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503F" w14:textId="381F183E" w:rsidR="00077C2A" w:rsidRDefault="00B919AF">
      <w:r>
        <w:rPr>
          <w:noProof/>
        </w:rPr>
        <w:drawing>
          <wp:inline distT="0" distB="0" distL="0" distR="0" wp14:anchorId="1BF1DBFE" wp14:editId="116E6CC8">
            <wp:extent cx="5943600" cy="734060"/>
            <wp:effectExtent l="0" t="0" r="0" b="8890"/>
            <wp:docPr id="16651907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190748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7D5A25F" w14:textId="77777777" w:rsidR="00D570B5" w:rsidRDefault="00D570B5" w:rsidP="00D570B5">
      <w:pPr>
        <w:rPr>
          <w:rFonts w:asciiTheme="majorHAnsi" w:hAnsiTheme="majorHAnsi" w:cstheme="majorHAnsi"/>
          <w:b/>
          <w:bCs/>
          <w:sz w:val="26"/>
          <w:szCs w:val="26"/>
        </w:rPr>
      </w:pPr>
    </w:p>
    <w:p w14:paraId="004DA6E4" w14:textId="52A6E615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b/>
          <w:bCs/>
          <w:sz w:val="26"/>
          <w:szCs w:val="26"/>
        </w:rPr>
        <w:t>T</w:t>
      </w:r>
      <w:r w:rsidRPr="00D570B5">
        <w:rPr>
          <w:rFonts w:asciiTheme="majorHAnsi" w:hAnsiTheme="majorHAnsi" w:cstheme="majorHAnsi"/>
          <w:b/>
          <w:bCs/>
          <w:sz w:val="26"/>
          <w:szCs w:val="26"/>
        </w:rPr>
        <w:t xml:space="preserve">A Assignment Process Overview </w:t>
      </w:r>
    </w:p>
    <w:p w14:paraId="59BE07D6" w14:textId="65DCEA03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b/>
          <w:bCs/>
          <w:sz w:val="26"/>
          <w:szCs w:val="26"/>
        </w:rPr>
        <w:t> Step 1: Instructor Priority Selection</w:t>
      </w:r>
      <w:r w:rsidRPr="00D570B5">
        <w:rPr>
          <w:rFonts w:asciiTheme="majorHAnsi" w:hAnsiTheme="majorHAnsi" w:cstheme="majorHAnsi"/>
          <w:sz w:val="26"/>
          <w:szCs w:val="26"/>
        </w:rPr>
        <w:br/>
        <w:t xml:space="preserve">When you are teaching a course with an assigned TA position, you have </w:t>
      </w:r>
      <w:proofErr w:type="gramStart"/>
      <w:r w:rsidRPr="00D570B5">
        <w:rPr>
          <w:rFonts w:asciiTheme="majorHAnsi" w:hAnsiTheme="majorHAnsi" w:cstheme="majorHAnsi"/>
          <w:sz w:val="26"/>
          <w:szCs w:val="26"/>
        </w:rPr>
        <w:t>first priority</w:t>
      </w:r>
      <w:proofErr w:type="gramEnd"/>
      <w:r w:rsidRPr="00D570B5">
        <w:rPr>
          <w:rFonts w:asciiTheme="majorHAnsi" w:hAnsiTheme="majorHAnsi" w:cstheme="majorHAnsi"/>
          <w:sz w:val="26"/>
          <w:szCs w:val="26"/>
        </w:rPr>
        <w:t xml:space="preserve"> to assign a graduate student you advise or have an ongoing working relationship with. Note: if you advise graduate students who have TA quarters committed in their offer letter, but you are not teaching during a given quarter, our Office Manager (</w:t>
      </w:r>
      <w:hyperlink r:id="rId8" w:tgtFrame="_blank" w:history="1">
        <w:r w:rsidRPr="00D570B5">
          <w:rPr>
            <w:rStyle w:val="Hyperlink"/>
            <w:rFonts w:asciiTheme="majorHAnsi" w:hAnsiTheme="majorHAnsi" w:cstheme="majorHAnsi"/>
            <w:sz w:val="26"/>
            <w:szCs w:val="26"/>
          </w:rPr>
          <w:t>Levi Sy</w:t>
        </w:r>
      </w:hyperlink>
      <w:r w:rsidRPr="00D570B5">
        <w:rPr>
          <w:rFonts w:asciiTheme="majorHAnsi" w:hAnsiTheme="majorHAnsi" w:cstheme="majorHAnsi"/>
          <w:sz w:val="26"/>
          <w:szCs w:val="26"/>
        </w:rPr>
        <w:t>) will contact you and the student in Step 2.</w:t>
      </w:r>
    </w:p>
    <w:p w14:paraId="22BD20E3" w14:textId="6E8EB657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b/>
          <w:bCs/>
          <w:sz w:val="26"/>
          <w:szCs w:val="26"/>
        </w:rPr>
        <w:t> Step 2: Assigning Students with Guaranteed TA Quarters</w:t>
      </w:r>
      <w:r w:rsidRPr="00D570B5">
        <w:rPr>
          <w:rFonts w:asciiTheme="majorHAnsi" w:hAnsiTheme="majorHAnsi" w:cstheme="majorHAnsi"/>
          <w:sz w:val="26"/>
          <w:szCs w:val="26"/>
        </w:rPr>
        <w:br/>
        <w:t>After initial instructor selections, Office Manager (</w:t>
      </w:r>
      <w:hyperlink r:id="rId9" w:tgtFrame="_blank" w:history="1">
        <w:r w:rsidRPr="00D570B5">
          <w:rPr>
            <w:rStyle w:val="Hyperlink"/>
            <w:rFonts w:asciiTheme="majorHAnsi" w:hAnsiTheme="majorHAnsi" w:cstheme="majorHAnsi"/>
            <w:sz w:val="26"/>
            <w:szCs w:val="26"/>
          </w:rPr>
          <w:t>Levi Sy</w:t>
        </w:r>
      </w:hyperlink>
      <w:r w:rsidRPr="00D570B5">
        <w:rPr>
          <w:rFonts w:asciiTheme="majorHAnsi" w:hAnsiTheme="majorHAnsi" w:cstheme="majorHAnsi"/>
          <w:sz w:val="26"/>
          <w:szCs w:val="26"/>
        </w:rPr>
        <w:t xml:space="preserve">) will contact all students who still have remaining TA quarters committed through their admission funding letters, and their faculty advisors. </w:t>
      </w:r>
    </w:p>
    <w:p w14:paraId="4CA35757" w14:textId="77777777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 xml:space="preserve">A.      If students and their advisors agree that the student should request an available TA position: </w:t>
      </w:r>
    </w:p>
    <w:p w14:paraId="315A8B42" w14:textId="5C47819B" w:rsidR="00D570B5" w:rsidRPr="00D570B5" w:rsidRDefault="00D570B5" w:rsidP="00D570B5">
      <w:pPr>
        <w:ind w:firstLine="720"/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> i.            The students will, with their advisor’s approval, send Office Manager (</w:t>
      </w:r>
      <w:hyperlink r:id="rId10" w:tgtFrame="_blank" w:history="1">
        <w:r w:rsidRPr="00D570B5">
          <w:rPr>
            <w:rStyle w:val="Hyperlink"/>
            <w:rFonts w:asciiTheme="majorHAnsi" w:hAnsiTheme="majorHAnsi" w:cstheme="majorHAnsi"/>
            <w:sz w:val="26"/>
            <w:szCs w:val="26"/>
          </w:rPr>
          <w:t>Levi Sy</w:t>
        </w:r>
      </w:hyperlink>
      <w:r w:rsidRPr="00D570B5">
        <w:rPr>
          <w:rFonts w:asciiTheme="majorHAnsi" w:hAnsiTheme="majorHAnsi" w:cstheme="majorHAnsi"/>
          <w:sz w:val="26"/>
          <w:szCs w:val="26"/>
        </w:rPr>
        <w:t>) their course preferences and statements of (a) relevant subject matter expertise and (b) teaching experience.</w:t>
      </w:r>
    </w:p>
    <w:p w14:paraId="799D36F8" w14:textId="255B1D03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> </w:t>
      </w:r>
      <w:r>
        <w:rPr>
          <w:rFonts w:asciiTheme="majorHAnsi" w:hAnsiTheme="majorHAnsi" w:cstheme="majorHAnsi"/>
          <w:sz w:val="26"/>
          <w:szCs w:val="26"/>
        </w:rPr>
        <w:tab/>
      </w:r>
      <w:r w:rsidRPr="00D570B5">
        <w:rPr>
          <w:rFonts w:asciiTheme="majorHAnsi" w:hAnsiTheme="majorHAnsi" w:cstheme="majorHAnsi"/>
          <w:sz w:val="26"/>
          <w:szCs w:val="26"/>
        </w:rPr>
        <w:t>ii.            Our Office Manager (</w:t>
      </w:r>
      <w:hyperlink r:id="rId11" w:tgtFrame="_blank" w:history="1">
        <w:r w:rsidRPr="00D570B5">
          <w:rPr>
            <w:rStyle w:val="Hyperlink"/>
            <w:rFonts w:asciiTheme="majorHAnsi" w:hAnsiTheme="majorHAnsi" w:cstheme="majorHAnsi"/>
            <w:sz w:val="26"/>
            <w:szCs w:val="26"/>
          </w:rPr>
          <w:t>Levi Sy</w:t>
        </w:r>
      </w:hyperlink>
      <w:r w:rsidRPr="00D570B5">
        <w:rPr>
          <w:rFonts w:asciiTheme="majorHAnsi" w:hAnsiTheme="majorHAnsi" w:cstheme="majorHAnsi"/>
          <w:sz w:val="26"/>
          <w:szCs w:val="26"/>
        </w:rPr>
        <w:t xml:space="preserve">) will collect this information from all interested grad students and </w:t>
      </w:r>
      <w:proofErr w:type="gramStart"/>
      <w:r w:rsidRPr="00D570B5">
        <w:rPr>
          <w:rFonts w:asciiTheme="majorHAnsi" w:hAnsiTheme="majorHAnsi" w:cstheme="majorHAnsi"/>
          <w:sz w:val="26"/>
          <w:szCs w:val="26"/>
        </w:rPr>
        <w:t>send</w:t>
      </w:r>
      <w:proofErr w:type="gramEnd"/>
      <w:r w:rsidRPr="00D570B5">
        <w:rPr>
          <w:rFonts w:asciiTheme="majorHAnsi" w:hAnsiTheme="majorHAnsi" w:cstheme="majorHAnsi"/>
          <w:sz w:val="26"/>
          <w:szCs w:val="26"/>
        </w:rPr>
        <w:t xml:space="preserve"> to instructors for review and selection. </w:t>
      </w:r>
    </w:p>
    <w:p w14:paraId="1F52B9B0" w14:textId="77777777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 xml:space="preserve">B.      Instructors may: </w:t>
      </w:r>
    </w:p>
    <w:p w14:paraId="43AA5680" w14:textId="156AF272" w:rsidR="00D570B5" w:rsidRPr="00D570B5" w:rsidRDefault="00D570B5" w:rsidP="00D570B5">
      <w:pPr>
        <w:ind w:firstLine="720"/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 xml:space="preserve">i.            </w:t>
      </w:r>
      <w:r w:rsidRPr="00D570B5">
        <w:rPr>
          <w:rFonts w:asciiTheme="majorHAnsi" w:hAnsiTheme="majorHAnsi" w:cstheme="majorHAnsi"/>
          <w:b/>
          <w:bCs/>
          <w:sz w:val="26"/>
          <w:szCs w:val="26"/>
        </w:rPr>
        <w:t>Approve</w:t>
      </w:r>
      <w:r w:rsidRPr="00D570B5">
        <w:rPr>
          <w:rFonts w:asciiTheme="majorHAnsi" w:hAnsiTheme="majorHAnsi" w:cstheme="majorHAnsi"/>
          <w:sz w:val="26"/>
          <w:szCs w:val="26"/>
        </w:rPr>
        <w:t xml:space="preserve"> the applicant if only one student is interested or select the top student from multiple candidates. The student is assigned as TA.</w:t>
      </w:r>
    </w:p>
    <w:p w14:paraId="78C543DD" w14:textId="16D96FB5" w:rsidR="00D570B5" w:rsidRPr="00D570B5" w:rsidRDefault="00D570B5" w:rsidP="00D570B5">
      <w:pPr>
        <w:ind w:firstLine="720"/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 xml:space="preserve">ii.            </w:t>
      </w:r>
      <w:r w:rsidRPr="00D570B5">
        <w:rPr>
          <w:rFonts w:asciiTheme="majorHAnsi" w:hAnsiTheme="majorHAnsi" w:cstheme="majorHAnsi"/>
          <w:b/>
          <w:bCs/>
          <w:sz w:val="26"/>
          <w:szCs w:val="26"/>
        </w:rPr>
        <w:t>Decline</w:t>
      </w:r>
      <w:r w:rsidRPr="00D570B5">
        <w:rPr>
          <w:rFonts w:asciiTheme="majorHAnsi" w:hAnsiTheme="majorHAnsi" w:cstheme="majorHAnsi"/>
          <w:sz w:val="26"/>
          <w:szCs w:val="26"/>
        </w:rPr>
        <w:t xml:space="preserve"> the assignment by providing </w:t>
      </w:r>
      <w:proofErr w:type="gramStart"/>
      <w:r w:rsidRPr="00D570B5">
        <w:rPr>
          <w:rFonts w:asciiTheme="majorHAnsi" w:hAnsiTheme="majorHAnsi" w:cstheme="majorHAnsi"/>
          <w:sz w:val="26"/>
          <w:szCs w:val="26"/>
        </w:rPr>
        <w:t>a justification</w:t>
      </w:r>
      <w:proofErr w:type="gramEnd"/>
      <w:r w:rsidRPr="00D570B5">
        <w:rPr>
          <w:rFonts w:asciiTheme="majorHAnsi" w:hAnsiTheme="majorHAnsi" w:cstheme="majorHAnsi"/>
          <w:sz w:val="26"/>
          <w:szCs w:val="26"/>
        </w:rPr>
        <w:t xml:space="preserve"> for why the pool of candidate(s) is unsuitable, (e.g., missing experience or required skills) and the TA position will be advertised in Step 3.</w:t>
      </w:r>
    </w:p>
    <w:p w14:paraId="42C96D8C" w14:textId="77777777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 xml:space="preserve">C.      If a student with remaining TA quarters is not selected for a TA position, the TA quarter will be retained for future </w:t>
      </w:r>
      <w:proofErr w:type="gramStart"/>
      <w:r w:rsidRPr="00D570B5">
        <w:rPr>
          <w:rFonts w:asciiTheme="majorHAnsi" w:hAnsiTheme="majorHAnsi" w:cstheme="majorHAnsi"/>
          <w:sz w:val="26"/>
          <w:szCs w:val="26"/>
        </w:rPr>
        <w:t>assignment</w:t>
      </w:r>
      <w:proofErr w:type="gramEnd"/>
      <w:r w:rsidRPr="00D570B5">
        <w:rPr>
          <w:rFonts w:asciiTheme="majorHAnsi" w:hAnsiTheme="majorHAnsi" w:cstheme="majorHAnsi"/>
          <w:sz w:val="26"/>
          <w:szCs w:val="26"/>
        </w:rPr>
        <w:t>.</w:t>
      </w:r>
    </w:p>
    <w:p w14:paraId="6F575F63" w14:textId="77777777" w:rsidR="00931F41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> </w:t>
      </w:r>
    </w:p>
    <w:p w14:paraId="71DD1C7A" w14:textId="282D5D0C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b/>
          <w:bCs/>
          <w:sz w:val="26"/>
          <w:szCs w:val="26"/>
        </w:rPr>
        <w:lastRenderedPageBreak/>
        <w:t>Step 3: Open TA Recruitment</w:t>
      </w:r>
    </w:p>
    <w:p w14:paraId="4A9A6370" w14:textId="77777777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>Remaining TA positions will be advertised to all SEFS graduate students.</w:t>
      </w:r>
    </w:p>
    <w:p w14:paraId="1FE5A7EA" w14:textId="77777777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>A.      Instructors will review and rank applicants.</w:t>
      </w:r>
    </w:p>
    <w:p w14:paraId="486788E2" w14:textId="77777777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>B.      Final assignments are determined by the Executive Committee, considering instructor rankings and overall program needs.</w:t>
      </w:r>
    </w:p>
    <w:p w14:paraId="46FB2DE1" w14:textId="77777777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 xml:space="preserve">C.      If any remaining TA spots are unassigned, we will send out another call for applications to SEFS and the College of the Environment grads; if a third round is needed, send another call to all UW campus grads. </w:t>
      </w:r>
    </w:p>
    <w:p w14:paraId="208D7DC3" w14:textId="5B0E6789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> </w:t>
      </w:r>
      <w:r w:rsidRPr="00D570B5">
        <w:rPr>
          <w:rFonts w:asciiTheme="majorHAnsi" w:hAnsiTheme="majorHAnsi" w:cstheme="majorHAnsi"/>
          <w:b/>
          <w:bCs/>
          <w:sz w:val="26"/>
          <w:szCs w:val="26"/>
        </w:rPr>
        <w:t>Step 4: Appointment and Finalization</w:t>
      </w:r>
      <w:r w:rsidRPr="00D570B5">
        <w:rPr>
          <w:rFonts w:asciiTheme="majorHAnsi" w:hAnsiTheme="majorHAnsi" w:cstheme="majorHAnsi"/>
          <w:sz w:val="26"/>
          <w:szCs w:val="26"/>
        </w:rPr>
        <w:br/>
        <w:t>Once assignments are approved:</w:t>
      </w:r>
    </w:p>
    <w:p w14:paraId="6F1E6905" w14:textId="77777777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>A.      Office Manager (</w:t>
      </w:r>
      <w:hyperlink r:id="rId12" w:tgtFrame="_blank" w:history="1">
        <w:r w:rsidRPr="00D570B5">
          <w:rPr>
            <w:rStyle w:val="Hyperlink"/>
            <w:rFonts w:asciiTheme="majorHAnsi" w:hAnsiTheme="majorHAnsi" w:cstheme="majorHAnsi"/>
            <w:sz w:val="26"/>
            <w:szCs w:val="26"/>
          </w:rPr>
          <w:t>Levi Sy</w:t>
        </w:r>
      </w:hyperlink>
      <w:r w:rsidRPr="00D570B5">
        <w:rPr>
          <w:rFonts w:asciiTheme="majorHAnsi" w:hAnsiTheme="majorHAnsi" w:cstheme="majorHAnsi"/>
          <w:sz w:val="26"/>
          <w:szCs w:val="26"/>
        </w:rPr>
        <w:t>) will send the appointment package (offer letter and job description) to the instructor and student.</w:t>
      </w:r>
    </w:p>
    <w:p w14:paraId="7CAFD415" w14:textId="77777777" w:rsidR="00D570B5" w:rsidRPr="00D570B5" w:rsidRDefault="00D570B5" w:rsidP="00D570B5">
      <w:pPr>
        <w:rPr>
          <w:rFonts w:asciiTheme="majorHAnsi" w:hAnsiTheme="majorHAnsi" w:cstheme="majorHAnsi"/>
          <w:sz w:val="26"/>
          <w:szCs w:val="26"/>
        </w:rPr>
      </w:pPr>
      <w:r w:rsidRPr="00D570B5">
        <w:rPr>
          <w:rFonts w:asciiTheme="majorHAnsi" w:hAnsiTheme="majorHAnsi" w:cstheme="majorHAnsi"/>
          <w:sz w:val="26"/>
          <w:szCs w:val="26"/>
        </w:rPr>
        <w:t>B.      After signed appointment packages are received, the TA appointment will be entered into Workday.</w:t>
      </w:r>
    </w:p>
    <w:p w14:paraId="1A665C8F" w14:textId="77777777" w:rsidR="00B919AF" w:rsidRPr="00D570B5" w:rsidRDefault="00B919AF">
      <w:pPr>
        <w:rPr>
          <w:rFonts w:asciiTheme="majorHAnsi" w:hAnsiTheme="majorHAnsi" w:cstheme="majorHAnsi"/>
          <w:sz w:val="26"/>
          <w:szCs w:val="26"/>
        </w:rPr>
      </w:pPr>
    </w:p>
    <w:sectPr w:rsidR="00B919AF" w:rsidRPr="00D570B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81271" w14:textId="77777777" w:rsidR="001D5FEA" w:rsidRDefault="001D5FEA" w:rsidP="009309A1">
      <w:pPr>
        <w:spacing w:after="0" w:line="240" w:lineRule="auto"/>
      </w:pPr>
      <w:r>
        <w:separator/>
      </w:r>
    </w:p>
  </w:endnote>
  <w:endnote w:type="continuationSeparator" w:id="0">
    <w:p w14:paraId="0DB898DE" w14:textId="77777777" w:rsidR="001D5FEA" w:rsidRDefault="001D5FEA" w:rsidP="0093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63A6B" w14:textId="11431DB5" w:rsidR="009309A1" w:rsidRPr="009309A1" w:rsidRDefault="009309A1" w:rsidP="009309A1">
    <w:pPr>
      <w:pStyle w:val="Footer"/>
      <w:jc w:val="right"/>
      <w:rPr>
        <w:rFonts w:asciiTheme="majorHAnsi" w:hAnsiTheme="majorHAnsi" w:cstheme="majorHAnsi"/>
      </w:rPr>
    </w:pPr>
    <w:r w:rsidRPr="009309A1">
      <w:rPr>
        <w:rFonts w:asciiTheme="majorHAnsi" w:hAnsiTheme="majorHAnsi" w:cstheme="majorHAnsi"/>
      </w:rPr>
      <w:t xml:space="preserve">SEFS </w:t>
    </w:r>
    <w:r w:rsidR="00D570B5">
      <w:rPr>
        <w:rFonts w:asciiTheme="majorHAnsi" w:hAnsiTheme="majorHAnsi" w:cstheme="majorHAnsi"/>
      </w:rPr>
      <w:t xml:space="preserve">TA Assignment Process </w:t>
    </w:r>
    <w:proofErr w:type="gramStart"/>
    <w:r w:rsidR="00D570B5">
      <w:rPr>
        <w:rFonts w:asciiTheme="majorHAnsi" w:hAnsiTheme="majorHAnsi" w:cstheme="majorHAnsi"/>
      </w:rPr>
      <w:t xml:space="preserve">Overview </w:t>
    </w:r>
    <w:r w:rsidRPr="009309A1">
      <w:rPr>
        <w:rFonts w:asciiTheme="majorHAnsi" w:hAnsiTheme="majorHAnsi" w:cstheme="majorHAnsi"/>
      </w:rPr>
      <w:t xml:space="preserve"> </w:t>
    </w:r>
    <w:r w:rsidR="00EE7E59">
      <w:rPr>
        <w:rFonts w:asciiTheme="majorHAnsi" w:hAnsiTheme="majorHAnsi" w:cstheme="majorHAnsi"/>
      </w:rPr>
      <w:t>June</w:t>
    </w:r>
    <w:proofErr w:type="gramEnd"/>
    <w:r w:rsidR="00EE7E59">
      <w:rPr>
        <w:rFonts w:asciiTheme="majorHAnsi" w:hAnsiTheme="majorHAnsi" w:cstheme="majorHAnsi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41C3" w14:textId="77777777" w:rsidR="001D5FEA" w:rsidRDefault="001D5FEA" w:rsidP="009309A1">
      <w:pPr>
        <w:spacing w:after="0" w:line="240" w:lineRule="auto"/>
      </w:pPr>
      <w:r>
        <w:separator/>
      </w:r>
    </w:p>
  </w:footnote>
  <w:footnote w:type="continuationSeparator" w:id="0">
    <w:p w14:paraId="2B43FC8A" w14:textId="77777777" w:rsidR="001D5FEA" w:rsidRDefault="001D5FEA" w:rsidP="00930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F2F0E"/>
    <w:multiLevelType w:val="hybridMultilevel"/>
    <w:tmpl w:val="904AF9C0"/>
    <w:lvl w:ilvl="0" w:tplc="76F8A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226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AF"/>
    <w:rsid w:val="00077C2A"/>
    <w:rsid w:val="001A474C"/>
    <w:rsid w:val="001D5FEA"/>
    <w:rsid w:val="004813CE"/>
    <w:rsid w:val="005A50D7"/>
    <w:rsid w:val="009309A1"/>
    <w:rsid w:val="00931F41"/>
    <w:rsid w:val="00B00547"/>
    <w:rsid w:val="00B144DC"/>
    <w:rsid w:val="00B919AF"/>
    <w:rsid w:val="00C2708D"/>
    <w:rsid w:val="00D001C5"/>
    <w:rsid w:val="00D570B5"/>
    <w:rsid w:val="00D5744D"/>
    <w:rsid w:val="00E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EC0A"/>
  <w15:chartTrackingRefBased/>
  <w15:docId w15:val="{233E0AD4-7C97-441C-AE2C-11A83816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05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9A1"/>
  </w:style>
  <w:style w:type="paragraph" w:styleId="Footer">
    <w:name w:val="footer"/>
    <w:basedOn w:val="Normal"/>
    <w:link w:val="FooterChar"/>
    <w:uiPriority w:val="99"/>
    <w:unhideWhenUsed/>
    <w:rsid w:val="0093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9A1"/>
  </w:style>
  <w:style w:type="character" w:styleId="Hyperlink">
    <w:name w:val="Hyperlink"/>
    <w:basedOn w:val="DefaultParagraphFont"/>
    <w:uiPriority w:val="99"/>
    <w:unhideWhenUsed/>
    <w:rsid w:val="00D57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70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levi98@uw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ylevi98@uw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ylevi98@uw.ed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ylevi98@uw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levi98@uw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Keyes</dc:creator>
  <cp:keywords/>
  <dc:description/>
  <cp:lastModifiedBy>Mary Keyes</cp:lastModifiedBy>
  <cp:revision>5</cp:revision>
  <dcterms:created xsi:type="dcterms:W3CDTF">2026-06-11T19:48:00Z</dcterms:created>
  <dcterms:modified xsi:type="dcterms:W3CDTF">2026-06-11T19:52:00Z</dcterms:modified>
</cp:coreProperties>
</file>